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25" w:rsidRDefault="005E0725">
      <w:r w:rsidRPr="005E07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-297180</wp:posOffset>
            </wp:positionV>
            <wp:extent cx="3375660" cy="9563100"/>
            <wp:effectExtent l="0" t="0" r="0" b="0"/>
            <wp:wrapNone/>
            <wp:docPr id="1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E0725" w:rsidRDefault="005E0725"/>
    <w:p w:rsidR="005E0725" w:rsidRDefault="005E0725"/>
    <w:p w:rsidR="005E0725" w:rsidRPr="0043735B" w:rsidRDefault="00933280" w:rsidP="0043735B">
      <w:pPr>
        <w:ind w:left="720" w:firstLine="720"/>
        <w:rPr>
          <w:b/>
          <w:color w:val="008080"/>
          <w:sz w:val="52"/>
          <w:szCs w:val="52"/>
        </w:rPr>
      </w:pPr>
      <w:r>
        <w:rPr>
          <w:b/>
          <w:color w:val="008080"/>
          <w:sz w:val="52"/>
          <w:szCs w:val="52"/>
        </w:rPr>
        <w:t>PREVENTION/EDUCATION Mtg. Minutes</w:t>
      </w:r>
      <w:r w:rsidR="005E0725" w:rsidRPr="0043735B">
        <w:rPr>
          <w:b/>
          <w:color w:val="008080"/>
          <w:sz w:val="52"/>
          <w:szCs w:val="52"/>
        </w:rPr>
        <w:t xml:space="preserve">  </w:t>
      </w:r>
    </w:p>
    <w:p w:rsidR="00933280" w:rsidRDefault="00431979" w:rsidP="00B16A72">
      <w:pPr>
        <w:ind w:left="720" w:firstLine="720"/>
        <w:rPr>
          <w:sz w:val="28"/>
          <w:szCs w:val="28"/>
        </w:rPr>
      </w:pPr>
      <w:r>
        <w:rPr>
          <w:b/>
          <w:sz w:val="32"/>
          <w:szCs w:val="32"/>
        </w:rPr>
        <w:t>April 19</w:t>
      </w:r>
      <w:r w:rsidR="00192AD5">
        <w:rPr>
          <w:b/>
          <w:sz w:val="32"/>
          <w:szCs w:val="32"/>
        </w:rPr>
        <w:t>, 201</w:t>
      </w:r>
      <w:r w:rsidR="006D1CB8">
        <w:rPr>
          <w:b/>
          <w:sz w:val="32"/>
          <w:szCs w:val="32"/>
        </w:rPr>
        <w:t>7</w:t>
      </w:r>
      <w:r w:rsidR="00003F0C" w:rsidRPr="00B16A72">
        <w:rPr>
          <w:sz w:val="28"/>
          <w:szCs w:val="28"/>
        </w:rPr>
        <w:tab/>
      </w:r>
    </w:p>
    <w:p w:rsidR="00B16A72" w:rsidRPr="00933280" w:rsidRDefault="00933280" w:rsidP="00933280">
      <w:pPr>
        <w:ind w:left="1440"/>
        <w:rPr>
          <w:sz w:val="24"/>
          <w:szCs w:val="24"/>
        </w:rPr>
      </w:pPr>
      <w:r w:rsidRPr="00933280">
        <w:rPr>
          <w:sz w:val="24"/>
          <w:szCs w:val="24"/>
        </w:rPr>
        <w:t>Attendance:</w:t>
      </w:r>
      <w:r w:rsidR="00431979">
        <w:rPr>
          <w:sz w:val="24"/>
          <w:szCs w:val="24"/>
        </w:rPr>
        <w:t xml:space="preserve"> Stacey Logwood/</w:t>
      </w:r>
      <w:r w:rsidRPr="00933280">
        <w:rPr>
          <w:sz w:val="24"/>
          <w:szCs w:val="24"/>
        </w:rPr>
        <w:t>MHDAS Board; Chelsey Holland/</w:t>
      </w:r>
      <w:proofErr w:type="spellStart"/>
      <w:r w:rsidRPr="00933280">
        <w:rPr>
          <w:sz w:val="24"/>
          <w:szCs w:val="24"/>
        </w:rPr>
        <w:t>Americorp</w:t>
      </w:r>
      <w:proofErr w:type="spellEnd"/>
      <w:r w:rsidRPr="00933280">
        <w:rPr>
          <w:sz w:val="24"/>
          <w:szCs w:val="24"/>
        </w:rPr>
        <w:t xml:space="preserve"> Vista; Deb Metzger</w:t>
      </w:r>
      <w:r w:rsidR="00431979">
        <w:rPr>
          <w:sz w:val="24"/>
          <w:szCs w:val="24"/>
        </w:rPr>
        <w:t xml:space="preserve"> and Brittany </w:t>
      </w:r>
      <w:proofErr w:type="spellStart"/>
      <w:r w:rsidR="00431979">
        <w:rPr>
          <w:sz w:val="24"/>
          <w:szCs w:val="24"/>
        </w:rPr>
        <w:t>Younkman</w:t>
      </w:r>
      <w:proofErr w:type="spellEnd"/>
      <w:r w:rsidRPr="00933280">
        <w:rPr>
          <w:sz w:val="24"/>
          <w:szCs w:val="24"/>
        </w:rPr>
        <w:t xml:space="preserve">/Indian Lake Schools; </w:t>
      </w:r>
      <w:proofErr w:type="spellStart"/>
      <w:r w:rsidR="00431979">
        <w:rPr>
          <w:sz w:val="24"/>
          <w:szCs w:val="24"/>
        </w:rPr>
        <w:t>Ceci</w:t>
      </w:r>
      <w:proofErr w:type="spellEnd"/>
      <w:r w:rsidR="00431979">
        <w:rPr>
          <w:sz w:val="24"/>
          <w:szCs w:val="24"/>
        </w:rPr>
        <w:t xml:space="preserve"> </w:t>
      </w:r>
      <w:proofErr w:type="spellStart"/>
      <w:r w:rsidR="00431979">
        <w:rPr>
          <w:sz w:val="24"/>
          <w:szCs w:val="24"/>
        </w:rPr>
        <w:t>Yelton</w:t>
      </w:r>
      <w:proofErr w:type="spellEnd"/>
      <w:r w:rsidR="00431979">
        <w:rPr>
          <w:sz w:val="24"/>
          <w:szCs w:val="24"/>
        </w:rPr>
        <w:t xml:space="preserve">/CCI; </w:t>
      </w:r>
      <w:r w:rsidRPr="00933280">
        <w:rPr>
          <w:sz w:val="24"/>
          <w:szCs w:val="24"/>
        </w:rPr>
        <w:t>and Cathy Summers</w:t>
      </w:r>
      <w:r w:rsidR="00431979">
        <w:rPr>
          <w:sz w:val="24"/>
          <w:szCs w:val="24"/>
        </w:rPr>
        <w:t xml:space="preserve"> and Corinne </w:t>
      </w:r>
      <w:proofErr w:type="spellStart"/>
      <w:r w:rsidR="00431979">
        <w:rPr>
          <w:sz w:val="24"/>
          <w:szCs w:val="24"/>
        </w:rPr>
        <w:t>Riegler</w:t>
      </w:r>
      <w:proofErr w:type="spellEnd"/>
      <w:r w:rsidRPr="00933280">
        <w:rPr>
          <w:sz w:val="24"/>
          <w:szCs w:val="24"/>
        </w:rPr>
        <w:t>/Logan County Health District</w:t>
      </w:r>
      <w:r w:rsidR="00003F0C" w:rsidRPr="00933280">
        <w:rPr>
          <w:sz w:val="24"/>
          <w:szCs w:val="24"/>
        </w:rPr>
        <w:tab/>
      </w:r>
    </w:p>
    <w:p w:rsidR="00003F0C" w:rsidRPr="00A107D4" w:rsidRDefault="00003F0C" w:rsidP="00B16A72">
      <w:pPr>
        <w:ind w:left="720" w:firstLine="720"/>
        <w:rPr>
          <w:b/>
        </w:rPr>
      </w:pPr>
      <w:r w:rsidRPr="00A107D4">
        <w:t>1.</w:t>
      </w:r>
      <w:r w:rsidRPr="00A107D4">
        <w:tab/>
      </w:r>
      <w:r w:rsidR="005E0725" w:rsidRPr="00A107D4">
        <w:t>Welcome</w:t>
      </w:r>
      <w:r w:rsidR="002A54B4" w:rsidRPr="00A107D4">
        <w:t xml:space="preserve"> </w:t>
      </w:r>
      <w:r w:rsidR="008A6F63">
        <w:t>and Introduction</w:t>
      </w:r>
      <w:r w:rsidR="00DB118C">
        <w:t>–</w:t>
      </w:r>
      <w:r w:rsidR="008A6F63">
        <w:rPr>
          <w:i/>
        </w:rPr>
        <w:t xml:space="preserve"> 2</w:t>
      </w:r>
      <w:r w:rsidR="0076378C" w:rsidRPr="0076378C">
        <w:t xml:space="preserve"> Minutes</w:t>
      </w:r>
    </w:p>
    <w:p w:rsidR="00262D2D" w:rsidRDefault="00003F0C" w:rsidP="00CD4CAF">
      <w:pPr>
        <w:ind w:left="720" w:firstLine="720"/>
      </w:pPr>
      <w:r w:rsidRPr="00A107D4">
        <w:t>2.</w:t>
      </w:r>
      <w:r w:rsidR="00531BF7">
        <w:tab/>
        <w:t>Task updates from February</w:t>
      </w:r>
      <w:r w:rsidR="00F50A1A">
        <w:t xml:space="preserve"> meeting; next steps – 40</w:t>
      </w:r>
      <w:r w:rsidR="008A6F63">
        <w:t xml:space="preserve"> minutes</w:t>
      </w:r>
    </w:p>
    <w:p w:rsidR="00531BF7" w:rsidRDefault="00531BF7" w:rsidP="00933280">
      <w:pPr>
        <w:ind w:left="2160"/>
      </w:pPr>
      <w:r>
        <w:t>A.  Letters to home health and pharmacies</w:t>
      </w:r>
      <w:r w:rsidR="00933280">
        <w:t xml:space="preserve"> – Logwood reported that all letters were mailed the week of April 3</w:t>
      </w:r>
      <w:r w:rsidR="00933280" w:rsidRPr="00933280">
        <w:rPr>
          <w:vertAlign w:val="superscript"/>
        </w:rPr>
        <w:t>rd</w:t>
      </w:r>
      <w:r w:rsidR="00933280">
        <w:t xml:space="preserve"> to pharmacies and home health agencies.</w:t>
      </w:r>
      <w:r w:rsidR="00E12126">
        <w:t xml:space="preserve"> </w:t>
      </w:r>
      <w:r w:rsidR="00431979">
        <w:t xml:space="preserve">No feedback received to date. </w:t>
      </w:r>
      <w:r w:rsidR="00E12126">
        <w:t>Nicholl recommended not sending letters to EMS – rather allow her to work with Helen at EMA to inquire about practices.</w:t>
      </w:r>
    </w:p>
    <w:p w:rsidR="00F50A1A" w:rsidRDefault="00531BF7" w:rsidP="00E12126">
      <w:pPr>
        <w:ind w:left="2160"/>
      </w:pPr>
      <w:r>
        <w:t xml:space="preserve">B.  Mary </w:t>
      </w:r>
      <w:proofErr w:type="spellStart"/>
      <w:r>
        <w:t>Rutan</w:t>
      </w:r>
      <w:proofErr w:type="spellEnd"/>
      <w:r>
        <w:t xml:space="preserve"> Foundation</w:t>
      </w:r>
      <w:r w:rsidR="00CD4CAF">
        <w:t xml:space="preserve"> grant – media marketing </w:t>
      </w:r>
      <w:r>
        <w:t>of Drug Take Back Day</w:t>
      </w:r>
      <w:r w:rsidR="00933280">
        <w:t xml:space="preserve"> –</w:t>
      </w:r>
      <w:r w:rsidR="00431979">
        <w:t xml:space="preserve"> committee updated on all locations the event is advertised at</w:t>
      </w:r>
      <w:r w:rsidR="00E12126">
        <w:t>.</w:t>
      </w:r>
      <w:r w:rsidR="00431979">
        <w:t xml:space="preserve"> Next year, tackle senior living complexes.</w:t>
      </w:r>
    </w:p>
    <w:p w:rsidR="00CD4CAF" w:rsidRDefault="00F50A1A" w:rsidP="008A6F63">
      <w:pPr>
        <w:ind w:left="720" w:firstLine="720"/>
      </w:pPr>
      <w:r>
        <w:t xml:space="preserve">               C. </w:t>
      </w:r>
      <w:r w:rsidR="00CD4CAF">
        <w:t xml:space="preserve"> </w:t>
      </w:r>
      <w:r>
        <w:t>Drug Take Back Day scheduled for</w:t>
      </w:r>
      <w:r w:rsidR="00CD4CAF">
        <w:t xml:space="preserve"> April 29th</w:t>
      </w:r>
      <w:r>
        <w:t>– 11am-1pm</w:t>
      </w:r>
      <w:r w:rsidR="00CD4CAF">
        <w:t xml:space="preserve"> @ Mary </w:t>
      </w:r>
      <w:proofErr w:type="spellStart"/>
      <w:r w:rsidR="00CD4CAF">
        <w:t>Rutan</w:t>
      </w:r>
      <w:proofErr w:type="spellEnd"/>
      <w:r w:rsidR="00CD4CAF">
        <w:t xml:space="preserve"> </w:t>
      </w:r>
    </w:p>
    <w:p w:rsidR="00F50A1A" w:rsidRDefault="00CD4CAF" w:rsidP="008A6F63">
      <w:pPr>
        <w:ind w:left="720" w:firstLine="720"/>
      </w:pPr>
      <w:r>
        <w:t xml:space="preserve">                    Hospital </w:t>
      </w:r>
      <w:r w:rsidR="00F50A1A">
        <w:t>under the canopy entrance</w:t>
      </w:r>
      <w:r w:rsidR="00531BF7">
        <w:t>.</w:t>
      </w:r>
      <w:r w:rsidR="00E12126">
        <w:t xml:space="preserve"> – </w:t>
      </w:r>
      <w:proofErr w:type="spellStart"/>
      <w:r w:rsidR="00E12126">
        <w:t>Ceci</w:t>
      </w:r>
      <w:proofErr w:type="spellEnd"/>
      <w:r w:rsidR="00E12126">
        <w:t xml:space="preserve"> </w:t>
      </w:r>
      <w:proofErr w:type="spellStart"/>
      <w:r w:rsidR="00E12126">
        <w:t>Yelton</w:t>
      </w:r>
      <w:proofErr w:type="spellEnd"/>
      <w:r w:rsidR="00E12126">
        <w:t xml:space="preserve"> will work this event for the committee.</w:t>
      </w:r>
    </w:p>
    <w:p w:rsidR="00CD4CAF" w:rsidRDefault="00800D3D" w:rsidP="00431979">
      <w:pPr>
        <w:ind w:left="2160" w:hanging="720"/>
      </w:pPr>
      <w:r>
        <w:t>3</w:t>
      </w:r>
      <w:r w:rsidR="00431979">
        <w:t xml:space="preserve">. </w:t>
      </w:r>
      <w:r w:rsidR="00431979">
        <w:tab/>
      </w:r>
      <w:r w:rsidR="00CD4CAF">
        <w:t>Expansion of substance focus</w:t>
      </w:r>
      <w:r w:rsidR="00E12126">
        <w:t xml:space="preserve"> – </w:t>
      </w:r>
      <w:r w:rsidR="00431979">
        <w:t>CORE approved the prevention committee expanding to address substances beyond opiates. Group to examine local Search Institute data at June/July meetings.</w:t>
      </w:r>
      <w:bookmarkStart w:id="0" w:name="_GoBack"/>
      <w:bookmarkEnd w:id="0"/>
    </w:p>
    <w:p w:rsidR="00431979" w:rsidRDefault="00800D3D" w:rsidP="00431979">
      <w:pPr>
        <w:ind w:left="1440"/>
      </w:pPr>
      <w:r>
        <w:t>4</w:t>
      </w:r>
      <w:r w:rsidR="00CD4CAF">
        <w:t xml:space="preserve">.  </w:t>
      </w:r>
      <w:r w:rsidR="00CD4CAF">
        <w:tab/>
      </w:r>
      <w:proofErr w:type="spellStart"/>
      <w:r w:rsidR="00CD4CAF">
        <w:t>Ceci’s</w:t>
      </w:r>
      <w:proofErr w:type="spellEnd"/>
      <w:r w:rsidR="00CD4CAF">
        <w:t xml:space="preserve"> SPF grant </w:t>
      </w:r>
      <w:r w:rsidR="00431979">
        <w:t xml:space="preserve">– Community Readiness assessment interviews to be conducted around  </w:t>
      </w:r>
    </w:p>
    <w:p w:rsidR="00431979" w:rsidRDefault="00431979" w:rsidP="00431979">
      <w:pPr>
        <w:ind w:left="1440" w:firstLine="720"/>
      </w:pPr>
      <w:r>
        <w:t>underage drinking; volunteers will be needed for interviews and scoring.</w:t>
      </w:r>
    </w:p>
    <w:p w:rsidR="00431979" w:rsidRDefault="00800D3D" w:rsidP="00431979">
      <w:pPr>
        <w:ind w:left="1440"/>
      </w:pPr>
      <w:r>
        <w:t>5</w:t>
      </w:r>
      <w:r w:rsidR="00431979">
        <w:t xml:space="preserve">.            </w:t>
      </w:r>
      <w:r w:rsidR="00CD4CAF">
        <w:t>Youth Sub</w:t>
      </w:r>
      <w:r w:rsidR="00531BF7">
        <w:t>-</w:t>
      </w:r>
      <w:r w:rsidR="00CD4CAF">
        <w:t>com</w:t>
      </w:r>
      <w:r w:rsidR="00531BF7">
        <w:t>m</w:t>
      </w:r>
      <w:r w:rsidR="00CD4CAF">
        <w:t>ittee</w:t>
      </w:r>
      <w:r w:rsidR="00431979">
        <w:t xml:space="preserve"> – Group discussed inviting new members of community to   </w:t>
      </w:r>
    </w:p>
    <w:p w:rsidR="00431979" w:rsidRDefault="00431979" w:rsidP="00431979">
      <w:pPr>
        <w:ind w:left="1440"/>
      </w:pPr>
      <w:r>
        <w:t xml:space="preserve">                development/discuss the youth sub-committee. SADD, DARE, RADD, Kiwanis, United Way </w:t>
      </w:r>
    </w:p>
    <w:p w:rsidR="00CD4CAF" w:rsidRDefault="00431979" w:rsidP="00431979">
      <w:pPr>
        <w:ind w:left="1440"/>
      </w:pPr>
      <w:r>
        <w:t xml:space="preserve">                and Diane Mouser Holycross discussed as potential invites.</w:t>
      </w:r>
    </w:p>
    <w:p w:rsidR="00531BF7" w:rsidRDefault="00531BF7" w:rsidP="00DB118C">
      <w:pPr>
        <w:pStyle w:val="NoSpacing"/>
        <w:ind w:left="1440"/>
      </w:pPr>
    </w:p>
    <w:p w:rsidR="005E0725" w:rsidRPr="00E12126" w:rsidRDefault="00800D3D" w:rsidP="00E12126">
      <w:pPr>
        <w:pStyle w:val="NoSpacing"/>
        <w:ind w:left="1440"/>
      </w:pPr>
      <w:r>
        <w:t>6</w:t>
      </w:r>
      <w:r w:rsidR="00531BF7">
        <w:t xml:space="preserve">. </w:t>
      </w:r>
      <w:r w:rsidR="00531BF7">
        <w:tab/>
        <w:t>Additional business/roundtable</w:t>
      </w:r>
      <w:r w:rsidR="00431979">
        <w:t xml:space="preserve"> – Next meeting 5/24</w:t>
      </w:r>
      <w:r w:rsidR="00E12126">
        <w:t>/</w:t>
      </w:r>
      <w:proofErr w:type="gramStart"/>
      <w:r w:rsidR="00E12126">
        <w:t>17</w:t>
      </w:r>
      <w:r w:rsidR="00A523B8" w:rsidRPr="00E12126">
        <w:rPr>
          <w:b/>
        </w:rPr>
        <w:t xml:space="preserve"> </w:t>
      </w:r>
      <w:r w:rsidR="00431979">
        <w:rPr>
          <w:b/>
        </w:rPr>
        <w:t xml:space="preserve"> 3:30</w:t>
      </w:r>
      <w:proofErr w:type="gramEnd"/>
      <w:r w:rsidR="00431979">
        <w:rPr>
          <w:b/>
        </w:rPr>
        <w:t>pm</w:t>
      </w:r>
    </w:p>
    <w:p w:rsidR="002C0149" w:rsidRDefault="002C0149" w:rsidP="00B16A72">
      <w:pPr>
        <w:pStyle w:val="ListParagraph"/>
        <w:ind w:left="1440"/>
      </w:pPr>
      <w:r w:rsidRPr="00A107D4">
        <w:rPr>
          <w:b/>
        </w:rPr>
        <w:tab/>
      </w:r>
    </w:p>
    <w:sectPr w:rsidR="002C0149" w:rsidSect="0076378C">
      <w:pgSz w:w="12240" w:h="15840"/>
      <w:pgMar w:top="1152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6AC3"/>
    <w:multiLevelType w:val="hybridMultilevel"/>
    <w:tmpl w:val="29723E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CA4F55"/>
    <w:multiLevelType w:val="hybridMultilevel"/>
    <w:tmpl w:val="0B0AF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C9F24A0"/>
    <w:multiLevelType w:val="hybridMultilevel"/>
    <w:tmpl w:val="8E8025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484382"/>
    <w:multiLevelType w:val="hybridMultilevel"/>
    <w:tmpl w:val="3488AA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9002049"/>
    <w:multiLevelType w:val="hybridMultilevel"/>
    <w:tmpl w:val="880E1E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2023C54"/>
    <w:multiLevelType w:val="hybridMultilevel"/>
    <w:tmpl w:val="3140D4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6F64898"/>
    <w:multiLevelType w:val="hybridMultilevel"/>
    <w:tmpl w:val="4C6ACD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FA55435"/>
    <w:multiLevelType w:val="hybridMultilevel"/>
    <w:tmpl w:val="532ACD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14664A6"/>
    <w:multiLevelType w:val="hybridMultilevel"/>
    <w:tmpl w:val="F1F018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2A27C1D"/>
    <w:multiLevelType w:val="hybridMultilevel"/>
    <w:tmpl w:val="78BA09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36E243A"/>
    <w:multiLevelType w:val="hybridMultilevel"/>
    <w:tmpl w:val="0360BA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193380D"/>
    <w:multiLevelType w:val="hybridMultilevel"/>
    <w:tmpl w:val="F886C8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95853DB"/>
    <w:multiLevelType w:val="hybridMultilevel"/>
    <w:tmpl w:val="8F1E16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C2F45A9"/>
    <w:multiLevelType w:val="hybridMultilevel"/>
    <w:tmpl w:val="8A3CAA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DF66D03"/>
    <w:multiLevelType w:val="hybridMultilevel"/>
    <w:tmpl w:val="E20A4B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31A28E0"/>
    <w:multiLevelType w:val="hybridMultilevel"/>
    <w:tmpl w:val="BDB413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4780E8A"/>
    <w:multiLevelType w:val="hybridMultilevel"/>
    <w:tmpl w:val="FA122B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5A53231"/>
    <w:multiLevelType w:val="hybridMultilevel"/>
    <w:tmpl w:val="86FC06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70A1B0C"/>
    <w:multiLevelType w:val="hybridMultilevel"/>
    <w:tmpl w:val="A1804F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6"/>
  </w:num>
  <w:num w:numId="5">
    <w:abstractNumId w:val="4"/>
  </w:num>
  <w:num w:numId="6">
    <w:abstractNumId w:val="17"/>
  </w:num>
  <w:num w:numId="7">
    <w:abstractNumId w:val="12"/>
  </w:num>
  <w:num w:numId="8">
    <w:abstractNumId w:val="18"/>
  </w:num>
  <w:num w:numId="9">
    <w:abstractNumId w:val="6"/>
  </w:num>
  <w:num w:numId="10">
    <w:abstractNumId w:val="11"/>
  </w:num>
  <w:num w:numId="11">
    <w:abstractNumId w:val="10"/>
  </w:num>
  <w:num w:numId="12">
    <w:abstractNumId w:val="15"/>
  </w:num>
  <w:num w:numId="13">
    <w:abstractNumId w:val="8"/>
  </w:num>
  <w:num w:numId="14">
    <w:abstractNumId w:val="7"/>
  </w:num>
  <w:num w:numId="15">
    <w:abstractNumId w:val="9"/>
  </w:num>
  <w:num w:numId="16">
    <w:abstractNumId w:val="5"/>
  </w:num>
  <w:num w:numId="17">
    <w:abstractNumId w:val="1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25"/>
    <w:rsid w:val="00003F0C"/>
    <w:rsid w:val="000A7546"/>
    <w:rsid w:val="00190DC0"/>
    <w:rsid w:val="00192AD5"/>
    <w:rsid w:val="0021355A"/>
    <w:rsid w:val="00221E2D"/>
    <w:rsid w:val="00262D2D"/>
    <w:rsid w:val="002A54B4"/>
    <w:rsid w:val="002B333F"/>
    <w:rsid w:val="002B7A7B"/>
    <w:rsid w:val="002C0149"/>
    <w:rsid w:val="003709EC"/>
    <w:rsid w:val="00377651"/>
    <w:rsid w:val="0039508F"/>
    <w:rsid w:val="003B1063"/>
    <w:rsid w:val="00431979"/>
    <w:rsid w:val="0043735B"/>
    <w:rsid w:val="0046641D"/>
    <w:rsid w:val="004B2B60"/>
    <w:rsid w:val="00500DEB"/>
    <w:rsid w:val="00506098"/>
    <w:rsid w:val="00507AB7"/>
    <w:rsid w:val="00531BF7"/>
    <w:rsid w:val="00544E1F"/>
    <w:rsid w:val="0056752D"/>
    <w:rsid w:val="005E0725"/>
    <w:rsid w:val="005F2B79"/>
    <w:rsid w:val="00604CFE"/>
    <w:rsid w:val="006521D0"/>
    <w:rsid w:val="006C05FC"/>
    <w:rsid w:val="006D1CB8"/>
    <w:rsid w:val="00711E7A"/>
    <w:rsid w:val="00744DD4"/>
    <w:rsid w:val="0076378C"/>
    <w:rsid w:val="00775742"/>
    <w:rsid w:val="0078523F"/>
    <w:rsid w:val="007C3467"/>
    <w:rsid w:val="007F2B48"/>
    <w:rsid w:val="00800D3D"/>
    <w:rsid w:val="00826961"/>
    <w:rsid w:val="008A6C17"/>
    <w:rsid w:val="008A6F63"/>
    <w:rsid w:val="00933280"/>
    <w:rsid w:val="00996E46"/>
    <w:rsid w:val="00A107D4"/>
    <w:rsid w:val="00A27F13"/>
    <w:rsid w:val="00A523B8"/>
    <w:rsid w:val="00A56B85"/>
    <w:rsid w:val="00AB0ED6"/>
    <w:rsid w:val="00AB7DB8"/>
    <w:rsid w:val="00B16A72"/>
    <w:rsid w:val="00B50C4E"/>
    <w:rsid w:val="00B71298"/>
    <w:rsid w:val="00B76DB1"/>
    <w:rsid w:val="00C47615"/>
    <w:rsid w:val="00C53DA5"/>
    <w:rsid w:val="00C774FB"/>
    <w:rsid w:val="00C84287"/>
    <w:rsid w:val="00CD4CAF"/>
    <w:rsid w:val="00D439D1"/>
    <w:rsid w:val="00DB118C"/>
    <w:rsid w:val="00DF4B99"/>
    <w:rsid w:val="00E12126"/>
    <w:rsid w:val="00F50A1A"/>
    <w:rsid w:val="00F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B92D"/>
  <w15:docId w15:val="{FC02A169-2877-46FF-BF3D-2956AAA2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6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tnicholl</dc:creator>
  <cp:lastModifiedBy>Stacey Logwood</cp:lastModifiedBy>
  <cp:revision>2</cp:revision>
  <cp:lastPrinted>2017-05-24T19:30:00Z</cp:lastPrinted>
  <dcterms:created xsi:type="dcterms:W3CDTF">2017-05-25T17:01:00Z</dcterms:created>
  <dcterms:modified xsi:type="dcterms:W3CDTF">2017-05-25T17:01:00Z</dcterms:modified>
</cp:coreProperties>
</file>