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8BE02" w14:textId="77777777" w:rsidR="00CA432B" w:rsidRDefault="004551F1" w:rsidP="00CA432B">
      <w:pPr>
        <w:pBdr>
          <w:bottom w:val="single" w:sz="4" w:space="1" w:color="auto"/>
        </w:pBdr>
        <w:spacing w:after="0"/>
        <w:ind w:left="-450"/>
        <w:rPr>
          <w:color w:val="006666"/>
          <w:sz w:val="18"/>
        </w:rPr>
      </w:pPr>
      <w:r>
        <w:rPr>
          <w:noProof/>
          <w:color w:val="006666"/>
          <w:sz w:val="18"/>
        </w:rPr>
        <w:drawing>
          <wp:inline distT="0" distB="0" distL="0" distR="0" wp14:anchorId="0485FFA5" wp14:editId="695FE709">
            <wp:extent cx="2057400" cy="79552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239" cy="805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79AAA4" w14:textId="2507D20D" w:rsidR="00E77555" w:rsidRPr="000622E2" w:rsidRDefault="00C0456F" w:rsidP="00B80253">
      <w:pPr>
        <w:pBdr>
          <w:bottom w:val="single" w:sz="4" w:space="1" w:color="auto"/>
        </w:pBdr>
        <w:spacing w:after="0"/>
        <w:ind w:left="-450"/>
        <w:rPr>
          <w:b/>
          <w:sz w:val="28"/>
        </w:rPr>
      </w:pPr>
      <w:r w:rsidRPr="003C6D48">
        <w:rPr>
          <w:color w:val="006666"/>
          <w:sz w:val="18"/>
        </w:rPr>
        <w:t>Communities for Ongoing Recovery Efforts</w:t>
      </w:r>
      <w:r w:rsidRPr="000622E2">
        <w:rPr>
          <w:b/>
          <w:sz w:val="28"/>
        </w:rPr>
        <w:t xml:space="preserve"> </w:t>
      </w:r>
      <w:r w:rsidR="004C4B02">
        <w:rPr>
          <w:b/>
          <w:sz w:val="28"/>
        </w:rPr>
        <w:tab/>
        <w:t xml:space="preserve">      </w:t>
      </w:r>
      <w:r w:rsidR="00B80253">
        <w:rPr>
          <w:b/>
          <w:sz w:val="28"/>
        </w:rPr>
        <w:t xml:space="preserve">  </w:t>
      </w:r>
      <w:r w:rsidR="004C4B02">
        <w:rPr>
          <w:b/>
          <w:sz w:val="28"/>
        </w:rPr>
        <w:t xml:space="preserve"> </w:t>
      </w:r>
      <w:r w:rsidR="000622E2" w:rsidRPr="000622E2">
        <w:rPr>
          <w:b/>
          <w:sz w:val="28"/>
        </w:rPr>
        <w:t>Logan County CORE</w:t>
      </w:r>
    </w:p>
    <w:p w14:paraId="4BD1777A" w14:textId="517247DF" w:rsidR="00977635" w:rsidRDefault="000622E2" w:rsidP="00B80253">
      <w:pPr>
        <w:spacing w:after="0"/>
        <w:jc w:val="center"/>
      </w:pPr>
      <w:r>
        <w:t>Meeting Minutes</w:t>
      </w:r>
    </w:p>
    <w:p w14:paraId="519430C4" w14:textId="216F2D3B" w:rsidR="000622E2" w:rsidRDefault="009F2010" w:rsidP="00B80253">
      <w:pPr>
        <w:spacing w:after="0"/>
        <w:jc w:val="center"/>
      </w:pPr>
      <w:r>
        <w:t>J</w:t>
      </w:r>
      <w:r w:rsidR="000065F6">
        <w:t>uly 15</w:t>
      </w:r>
      <w:r>
        <w:t>, 2020</w:t>
      </w:r>
    </w:p>
    <w:p w14:paraId="6E27BF90" w14:textId="087EE0B7" w:rsidR="00AC5B9B" w:rsidRPr="003E7570" w:rsidRDefault="000622E2" w:rsidP="00AC5B9B">
      <w:pPr>
        <w:spacing w:line="240" w:lineRule="auto"/>
        <w:rPr>
          <w:i/>
          <w:iCs/>
          <w:u w:val="single"/>
        </w:rPr>
      </w:pPr>
      <w:r w:rsidRPr="003E7570">
        <w:rPr>
          <w:i/>
          <w:iCs/>
          <w:u w:val="single"/>
        </w:rPr>
        <w:t>Attendance:</w:t>
      </w:r>
    </w:p>
    <w:p w14:paraId="067F6FB3" w14:textId="67053381" w:rsidR="00AC5B9B" w:rsidRDefault="00AC5B9B" w:rsidP="00AC5B9B">
      <w:pPr>
        <w:spacing w:line="240" w:lineRule="auto"/>
      </w:pPr>
      <w:r>
        <w:t>Dave Bezusko</w:t>
      </w:r>
      <w:r w:rsidR="00545423">
        <w:t xml:space="preserve"> (United Way)</w:t>
      </w:r>
      <w:r>
        <w:t>, Chris Pinkelman</w:t>
      </w:r>
      <w:r w:rsidR="00545423">
        <w:t xml:space="preserve"> (TCN)</w:t>
      </w:r>
      <w:r>
        <w:t>, Abby Miller</w:t>
      </w:r>
      <w:r w:rsidR="00545423">
        <w:t xml:space="preserve"> (RTC)</w:t>
      </w:r>
      <w:r>
        <w:t>, Cecilia Yelton</w:t>
      </w:r>
      <w:r w:rsidR="00545423">
        <w:t xml:space="preserve"> (MHDAS)</w:t>
      </w:r>
      <w:r>
        <w:t>, Annette Deao</w:t>
      </w:r>
      <w:r w:rsidR="00545423">
        <w:t xml:space="preserve"> (Court)</w:t>
      </w:r>
      <w:r>
        <w:t>, Steve Marshall, Grant Varian</w:t>
      </w:r>
      <w:r w:rsidR="00545423">
        <w:t xml:space="preserve"> (MRH)</w:t>
      </w:r>
      <w:r>
        <w:t>, Tammy Nicholl</w:t>
      </w:r>
      <w:r w:rsidR="00545423">
        <w:t xml:space="preserve"> (MHDAS)</w:t>
      </w:r>
      <w:r>
        <w:t>, Joe Antrim</w:t>
      </w:r>
      <w:r w:rsidR="00545423">
        <w:t xml:space="preserve"> (Commissioners)</w:t>
      </w:r>
      <w:r w:rsidR="00A71532">
        <w:t>, Donna Peachey</w:t>
      </w:r>
      <w:r w:rsidR="00545423">
        <w:t xml:space="preserve"> (LCHD)</w:t>
      </w:r>
      <w:r w:rsidR="00A71532">
        <w:t>, Kathy Zeller</w:t>
      </w:r>
      <w:r w:rsidR="00545423">
        <w:t xml:space="preserve"> (Recovery Zone)</w:t>
      </w:r>
      <w:r w:rsidR="00C66419">
        <w:t>, Joe Freyhoff</w:t>
      </w:r>
      <w:r w:rsidR="00545423">
        <w:t xml:space="preserve"> (Russells Pt PD)</w:t>
      </w:r>
      <w:r w:rsidR="00C66419">
        <w:t>, Tammy Allilson</w:t>
      </w:r>
      <w:r w:rsidR="00545423">
        <w:t xml:space="preserve"> (MRH),</w:t>
      </w:r>
      <w:r w:rsidR="00C66419">
        <w:t xml:space="preserve"> Joe Kopus</w:t>
      </w:r>
      <w:r w:rsidR="00545423">
        <w:t xml:space="preserve"> (LCSO)</w:t>
      </w:r>
      <w:r w:rsidR="00FF5931">
        <w:t>, Judge Braig</w:t>
      </w:r>
      <w:r w:rsidR="00545423">
        <w:t xml:space="preserve"> (Court)</w:t>
      </w:r>
      <w:r w:rsidR="00FF5931">
        <w:t>, Adam Sorensen</w:t>
      </w:r>
      <w:r w:rsidR="00545423">
        <w:t xml:space="preserve"> (MHDAS)</w:t>
      </w:r>
      <w:r w:rsidR="00C95393">
        <w:t>, Wendy Roberts</w:t>
      </w:r>
      <w:r w:rsidR="00545423">
        <w:t xml:space="preserve"> (Coleman)</w:t>
      </w:r>
      <w:r w:rsidR="004A1036">
        <w:t>, Ryan Pratt</w:t>
      </w:r>
      <w:r w:rsidR="00545423">
        <w:t xml:space="preserve"> (LCCS)</w:t>
      </w:r>
      <w:r w:rsidR="004A1036">
        <w:t xml:space="preserve">, </w:t>
      </w:r>
      <w:r w:rsidR="00545423">
        <w:t xml:space="preserve">Pastor </w:t>
      </w:r>
      <w:r w:rsidR="004A1036">
        <w:t>Larry Novak</w:t>
      </w:r>
    </w:p>
    <w:p w14:paraId="0FD38759" w14:textId="77777777" w:rsidR="000065F6" w:rsidRDefault="000065F6"/>
    <w:p w14:paraId="089E6192" w14:textId="556C917A" w:rsidR="000933DB" w:rsidRDefault="000622E2" w:rsidP="000065F6">
      <w:r>
        <w:t>1.</w:t>
      </w:r>
      <w:r>
        <w:tab/>
        <w:t xml:space="preserve">Marshall welcomed all to the meeting.  </w:t>
      </w:r>
    </w:p>
    <w:p w14:paraId="4115DBE6" w14:textId="725B27DF" w:rsidR="00AC5B9B" w:rsidRDefault="00AC5B9B" w:rsidP="000065F6">
      <w:r>
        <w:t xml:space="preserve">2. </w:t>
      </w:r>
      <w:r>
        <w:tab/>
        <w:t>Minutes of January 8, 2020 meeting were reviewed.  Varian motioned to accept the minutes of</w:t>
      </w:r>
      <w:r w:rsidR="009D52BE">
        <w:tab/>
      </w:r>
      <w:r w:rsidR="009D52BE">
        <w:tab/>
      </w:r>
      <w:r>
        <w:t xml:space="preserve"> the January 8, 2020 meeting</w:t>
      </w:r>
      <w:r w:rsidR="009D52BE">
        <w:t>;</w:t>
      </w:r>
      <w:r>
        <w:t xml:space="preserve"> Ant</w:t>
      </w:r>
      <w:r w:rsidR="009D52BE">
        <w:t>ra</w:t>
      </w:r>
      <w:r>
        <w:t>m seconded.  All in favor, none opposed, the motion carried.</w:t>
      </w:r>
    </w:p>
    <w:p w14:paraId="4F631F03" w14:textId="5F49D787" w:rsidR="009D52BE" w:rsidRDefault="00AC5B9B" w:rsidP="009D52BE">
      <w:pPr>
        <w:ind w:left="720" w:hanging="720"/>
      </w:pPr>
      <w:r>
        <w:t>3</w:t>
      </w:r>
      <w:r w:rsidR="003E7570">
        <w:t>/4</w:t>
      </w:r>
      <w:r>
        <w:t>.</w:t>
      </w:r>
      <w:r>
        <w:tab/>
        <w:t>Nicholl shared the Financial report with members</w:t>
      </w:r>
      <w:r w:rsidR="009D52BE">
        <w:t>.</w:t>
      </w:r>
      <w:r>
        <w:t xml:space="preserve"> </w:t>
      </w:r>
      <w:r w:rsidR="009D52BE">
        <w:t xml:space="preserve"> </w:t>
      </w:r>
    </w:p>
    <w:p w14:paraId="162AB446" w14:textId="4DDE8998" w:rsidR="009D52BE" w:rsidRDefault="009D52BE" w:rsidP="009D52BE">
      <w:pPr>
        <w:ind w:left="720"/>
      </w:pPr>
      <w:r>
        <w:t>a.  Nicholl reviewed the U.W. Grant Funds, very grateful that the U.W. has allowed unspent funds to be carried over from previous year allocations</w:t>
      </w:r>
      <w:r>
        <w:t xml:space="preserve">.  </w:t>
      </w:r>
      <w:r>
        <w:t>This year has been a challenge due to the CoVid restrictions on group meetings, t</w:t>
      </w:r>
      <w:r>
        <w:t>he Celebrate Recovery group has stopped meeting</w:t>
      </w:r>
      <w:r>
        <w:t xml:space="preserve">; </w:t>
      </w:r>
      <w:r>
        <w:t xml:space="preserve">will return those </w:t>
      </w:r>
      <w:r>
        <w:t xml:space="preserve">unspent </w:t>
      </w:r>
      <w:r>
        <w:t>funds for the 2019 year</w:t>
      </w:r>
      <w:r>
        <w:t>, and</w:t>
      </w:r>
      <w:r>
        <w:t xml:space="preserve"> there will possibly be more funds to return</w:t>
      </w:r>
      <w:r>
        <w:t xml:space="preserve"> </w:t>
      </w:r>
      <w:r w:rsidR="001E3EB5">
        <w:t>due to cancelled events</w:t>
      </w:r>
      <w:r>
        <w:t xml:space="preserve">.  </w:t>
      </w:r>
    </w:p>
    <w:p w14:paraId="2D2E08F2" w14:textId="61D20049" w:rsidR="009D52BE" w:rsidRDefault="009D52BE" w:rsidP="009D52BE">
      <w:pPr>
        <w:ind w:left="720"/>
      </w:pPr>
      <w:r>
        <w:t>b.  PHAST/NACCHO Grant – the L</w:t>
      </w:r>
      <w:r w:rsidR="00A71532">
        <w:t>egal</w:t>
      </w:r>
      <w:r>
        <w:t>/A</w:t>
      </w:r>
      <w:r w:rsidR="00A71532">
        <w:t>dvocacy team received</w:t>
      </w:r>
      <w:r>
        <w:t xml:space="preserve"> a total of $27,125 for use in p</w:t>
      </w:r>
      <w:r w:rsidR="00A71532">
        <w:t>ublic health/safety</w:t>
      </w:r>
      <w:r>
        <w:t>; the</w:t>
      </w:r>
      <w:r w:rsidR="00A71532">
        <w:t xml:space="preserve"> funding provides for stipends, strategic planning tool for use in rural communities, </w:t>
      </w:r>
      <w:r>
        <w:t xml:space="preserve">also </w:t>
      </w:r>
      <w:r w:rsidR="00A71532">
        <w:t>connects w</w:t>
      </w:r>
      <w:r>
        <w:t>e</w:t>
      </w:r>
      <w:r w:rsidR="00A71532">
        <w:t>ll with the CIT initiatives</w:t>
      </w:r>
      <w:r w:rsidR="003E7570">
        <w:t>.</w:t>
      </w:r>
    </w:p>
    <w:p w14:paraId="5A2A6C7B" w14:textId="78971639" w:rsidR="00AC5B9B" w:rsidRDefault="003E7570" w:rsidP="009D52BE">
      <w:pPr>
        <w:ind w:left="720"/>
      </w:pPr>
      <w:r>
        <w:t xml:space="preserve">c.  </w:t>
      </w:r>
      <w:r w:rsidR="009D52BE">
        <w:t>MHDAS</w:t>
      </w:r>
      <w:r w:rsidR="00A71532">
        <w:t xml:space="preserve"> </w:t>
      </w:r>
      <w:r w:rsidR="009D52BE">
        <w:t>B</w:t>
      </w:r>
      <w:r w:rsidR="00A71532">
        <w:t xml:space="preserve">oard approved </w:t>
      </w:r>
      <w:r>
        <w:t>a $</w:t>
      </w:r>
      <w:r w:rsidR="00A71532">
        <w:t>3</w:t>
      </w:r>
      <w:r>
        <w:t>,</w:t>
      </w:r>
      <w:r w:rsidR="00A71532">
        <w:t>000</w:t>
      </w:r>
      <w:r>
        <w:t xml:space="preserve">. </w:t>
      </w:r>
      <w:r w:rsidR="00A71532">
        <w:t xml:space="preserve"> allocation to CORE. </w:t>
      </w:r>
    </w:p>
    <w:p w14:paraId="55FA137F" w14:textId="1F32C801" w:rsidR="00A71532" w:rsidRDefault="003E7570" w:rsidP="003E7570">
      <w:pPr>
        <w:ind w:left="720" w:hanging="720"/>
      </w:pPr>
      <w:r>
        <w:t>5</w:t>
      </w:r>
      <w:r w:rsidR="00A71532">
        <w:t xml:space="preserve">.  </w:t>
      </w:r>
      <w:r>
        <w:tab/>
      </w:r>
      <w:r w:rsidR="00A71532">
        <w:t>Review Mission, Vision, Value</w:t>
      </w:r>
      <w:r w:rsidR="00C66419">
        <w:t xml:space="preserve">s – Nicholl shared </w:t>
      </w:r>
      <w:r>
        <w:t xml:space="preserve">the </w:t>
      </w:r>
      <w:r w:rsidR="00C66419">
        <w:t xml:space="preserve">final copy with members </w:t>
      </w:r>
      <w:r>
        <w:t>which incorporated the</w:t>
      </w:r>
      <w:r w:rsidR="00C66419">
        <w:t xml:space="preserve"> suggestions </w:t>
      </w:r>
      <w:r>
        <w:t xml:space="preserve">that </w:t>
      </w:r>
      <w:r w:rsidR="00C66419">
        <w:t xml:space="preserve">were </w:t>
      </w:r>
      <w:r>
        <w:t>submitted</w:t>
      </w:r>
      <w:r w:rsidR="00C66419">
        <w:t>.</w:t>
      </w:r>
    </w:p>
    <w:p w14:paraId="4D5F688E" w14:textId="77777777" w:rsidR="00B92B0D" w:rsidRDefault="003E7570" w:rsidP="00B92B0D">
      <w:pPr>
        <w:ind w:left="720" w:hanging="720"/>
      </w:pPr>
      <w:r>
        <w:t>6</w:t>
      </w:r>
      <w:r w:rsidR="00C66419">
        <w:t xml:space="preserve">.  </w:t>
      </w:r>
      <w:r>
        <w:tab/>
      </w:r>
      <w:r w:rsidR="00C66419">
        <w:t>Nicholl shared local data updates – thr</w:t>
      </w:r>
      <w:r w:rsidR="00B92B0D">
        <w:t>ough</w:t>
      </w:r>
      <w:r w:rsidR="00C66419">
        <w:t xml:space="preserve"> March 2020, OD deaths for 2019 is </w:t>
      </w:r>
      <w:r w:rsidR="00B92B0D">
        <w:t xml:space="preserve">at </w:t>
      </w:r>
      <w:r w:rsidR="00C66419">
        <w:t>10</w:t>
      </w:r>
      <w:r w:rsidR="00B92B0D">
        <w:t>;</w:t>
      </w:r>
      <w:r w:rsidR="00C66419">
        <w:t xml:space="preserve"> 2020 </w:t>
      </w:r>
      <w:r w:rsidR="00B92B0D">
        <w:t xml:space="preserve">to date </w:t>
      </w:r>
      <w:r w:rsidR="00C66419">
        <w:t>is 4</w:t>
      </w:r>
      <w:r w:rsidR="00B92B0D">
        <w:t>; N</w:t>
      </w:r>
      <w:r w:rsidR="00C66419">
        <w:t xml:space="preserve">arcan </w:t>
      </w:r>
      <w:r w:rsidR="00B92B0D">
        <w:t xml:space="preserve">use was </w:t>
      </w:r>
      <w:r w:rsidR="00C66419">
        <w:t>98 for 2019</w:t>
      </w:r>
      <w:r w:rsidR="00B92B0D">
        <w:t>;</w:t>
      </w:r>
      <w:r w:rsidR="00C66419">
        <w:t xml:space="preserve"> </w:t>
      </w:r>
      <w:r w:rsidR="00B92B0D">
        <w:t xml:space="preserve">2020 to date is at </w:t>
      </w:r>
      <w:r w:rsidR="00C66419">
        <w:t xml:space="preserve">16.  </w:t>
      </w:r>
      <w:r w:rsidR="00B92B0D">
        <w:t>F</w:t>
      </w:r>
      <w:r w:rsidR="00C66419">
        <w:t>irst responders</w:t>
      </w:r>
      <w:r w:rsidR="00B92B0D">
        <w:t xml:space="preserve"> have reported seeing an uptick in cases</w:t>
      </w:r>
      <w:r w:rsidR="00C66419">
        <w:t xml:space="preserve">.  Neighboring counties have </w:t>
      </w:r>
      <w:r w:rsidR="00B92B0D">
        <w:t xml:space="preserve">also </w:t>
      </w:r>
      <w:r w:rsidR="00C66419">
        <w:t>seen some surges</w:t>
      </w:r>
      <w:r w:rsidR="00B92B0D">
        <w:t xml:space="preserve"> in OD and suicide numbers</w:t>
      </w:r>
      <w:r w:rsidR="00C66419">
        <w:t xml:space="preserve">.  </w:t>
      </w:r>
    </w:p>
    <w:p w14:paraId="61EDC611" w14:textId="7D38C813" w:rsidR="00C66419" w:rsidRDefault="00C66419" w:rsidP="00B92B0D">
      <w:pPr>
        <w:ind w:left="720"/>
      </w:pPr>
      <w:r>
        <w:t>Medication take ba</w:t>
      </w:r>
      <w:r w:rsidR="00B92B0D">
        <w:t>c</w:t>
      </w:r>
      <w:r>
        <w:t xml:space="preserve">k </w:t>
      </w:r>
      <w:r w:rsidR="00B92B0D">
        <w:t xml:space="preserve">data </w:t>
      </w:r>
      <w:r>
        <w:t>thr</w:t>
      </w:r>
      <w:r w:rsidR="00B92B0D">
        <w:t>ough</w:t>
      </w:r>
      <w:r>
        <w:t xml:space="preserve"> 2019 </w:t>
      </w:r>
      <w:r w:rsidR="00B92B0D">
        <w:t>was at</w:t>
      </w:r>
      <w:r>
        <w:t xml:space="preserve"> 123.2 pounds of medication collected</w:t>
      </w:r>
      <w:r w:rsidR="00B92B0D">
        <w:t xml:space="preserve">, with a cumulative total of </w:t>
      </w:r>
      <w:r>
        <w:t>2</w:t>
      </w:r>
      <w:r w:rsidR="00B92B0D">
        <w:t>,</w:t>
      </w:r>
      <w:r>
        <w:t xml:space="preserve">753.9 pounds since implementation in 2010.  </w:t>
      </w:r>
      <w:r w:rsidR="00B92B0D">
        <w:t>How the current CoVid environment will impact collection rates remains to be seen; however</w:t>
      </w:r>
      <w:r>
        <w:t>, collection boxes are still in place in drop off locations</w:t>
      </w:r>
      <w:r w:rsidR="00B92B0D">
        <w:t xml:space="preserve"> and </w:t>
      </w:r>
      <w:r>
        <w:t xml:space="preserve">those </w:t>
      </w:r>
      <w:r w:rsidR="00B92B0D">
        <w:t>l</w:t>
      </w:r>
      <w:r>
        <w:t>ocations are still tracking pounds collected.</w:t>
      </w:r>
    </w:p>
    <w:p w14:paraId="0F37DB7E" w14:textId="1CC8A8B1" w:rsidR="00C66419" w:rsidRDefault="00C66419" w:rsidP="00B92B0D">
      <w:pPr>
        <w:ind w:left="720"/>
      </w:pPr>
      <w:r>
        <w:lastRenderedPageBreak/>
        <w:t xml:space="preserve">Rural </w:t>
      </w:r>
      <w:r w:rsidR="00B92B0D">
        <w:t>Community Action Guide</w:t>
      </w:r>
      <w:r>
        <w:t xml:space="preserve"> – </w:t>
      </w:r>
      <w:r w:rsidR="00B92B0D">
        <w:t xml:space="preserve">Due to the large </w:t>
      </w:r>
      <w:r w:rsidR="002C1A94">
        <w:t xml:space="preserve">file </w:t>
      </w:r>
      <w:r w:rsidR="00B92B0D">
        <w:t xml:space="preserve">size, </w:t>
      </w:r>
      <w:r>
        <w:t>N</w:t>
      </w:r>
      <w:r w:rsidR="00B92B0D">
        <w:t>i</w:t>
      </w:r>
      <w:r>
        <w:t>choll shared a link to the document</w:t>
      </w:r>
      <w:r w:rsidR="00B92B0D">
        <w:t xml:space="preserve">.  The toolkit provides data, background information, and recommended actions to address the </w:t>
      </w:r>
      <w:r>
        <w:t>impact of addiction on rural communities</w:t>
      </w:r>
      <w:r w:rsidR="00B92B0D">
        <w:t>.</w:t>
      </w:r>
    </w:p>
    <w:p w14:paraId="2EB56557" w14:textId="66DAC788" w:rsidR="00C66419" w:rsidRDefault="00C66419" w:rsidP="00DF5BB7">
      <w:pPr>
        <w:ind w:left="720" w:hanging="720"/>
      </w:pPr>
      <w:r>
        <w:t xml:space="preserve">7.  </w:t>
      </w:r>
      <w:r w:rsidR="00E7073F">
        <w:tab/>
      </w:r>
      <w:r>
        <w:t>Specialty dockets – Deao shared that the</w:t>
      </w:r>
      <w:r w:rsidR="00DF5BB7">
        <w:t xml:space="preserve"> court is just </w:t>
      </w:r>
      <w:r>
        <w:t>now getting back into the court rooms, most dockets have been done via Zoom previously.  Adult Rec</w:t>
      </w:r>
      <w:r w:rsidR="00DF5BB7">
        <w:t>overy</w:t>
      </w:r>
      <w:r>
        <w:t xml:space="preserve"> Court </w:t>
      </w:r>
      <w:r w:rsidR="00DF5BB7">
        <w:t xml:space="preserve">has been </w:t>
      </w:r>
      <w:r>
        <w:t xml:space="preserve">split into 2 sections to limit </w:t>
      </w:r>
      <w:r w:rsidR="00DF5BB7">
        <w:t xml:space="preserve">the </w:t>
      </w:r>
      <w:r>
        <w:t xml:space="preserve">number of people in </w:t>
      </w:r>
      <w:r w:rsidR="00DF5BB7">
        <w:t xml:space="preserve">a </w:t>
      </w:r>
      <w:r>
        <w:t xml:space="preserve">room at a time. </w:t>
      </w:r>
      <w:r w:rsidR="00DF5BB7">
        <w:t xml:space="preserve"> Participants</w:t>
      </w:r>
      <w:r>
        <w:t xml:space="preserve"> </w:t>
      </w:r>
      <w:r w:rsidR="00DF5BB7">
        <w:t>h</w:t>
      </w:r>
      <w:r>
        <w:t xml:space="preserve">ave experienced numerous relapses </w:t>
      </w:r>
      <w:r w:rsidR="00FF5931">
        <w:t>attributed</w:t>
      </w:r>
      <w:r>
        <w:t xml:space="preserve"> to the restrictions for in person contacts, loss of jobs, loss of visitations, etc.</w:t>
      </w:r>
      <w:r w:rsidR="00FF5931">
        <w:t xml:space="preserve"> </w:t>
      </w:r>
      <w:r w:rsidR="00DF5BB7">
        <w:t xml:space="preserve"> The C</w:t>
      </w:r>
      <w:r w:rsidR="00FF5931">
        <w:t>ourts are trying to use creative ideas for connecting to participants.  Methamph</w:t>
      </w:r>
      <w:r w:rsidR="00DF5BB7">
        <w:t>e</w:t>
      </w:r>
      <w:r w:rsidR="00FF5931">
        <w:t xml:space="preserve">tamine is becoming a major problem again, with </w:t>
      </w:r>
      <w:r w:rsidR="00DF5BB7">
        <w:t>fentanyl</w:t>
      </w:r>
      <w:r w:rsidR="00FF5931">
        <w:t xml:space="preserve"> and </w:t>
      </w:r>
      <w:r w:rsidR="00DF5BB7">
        <w:t>cocaine.</w:t>
      </w:r>
      <w:r w:rsidR="00FF5931">
        <w:t xml:space="preserve">  Federal grant has been submitted, waiting to hear if awarded.  </w:t>
      </w:r>
    </w:p>
    <w:p w14:paraId="18F749C2" w14:textId="5FD41CCD" w:rsidR="00FF5931" w:rsidRDefault="00FF5931" w:rsidP="00D00929">
      <w:pPr>
        <w:ind w:left="720"/>
      </w:pPr>
      <w:r>
        <w:t>Sheriff</w:t>
      </w:r>
      <w:r w:rsidR="00DF5BB7">
        <w:t>’s Office</w:t>
      </w:r>
      <w:r>
        <w:t xml:space="preserve"> –</w:t>
      </w:r>
      <w:r w:rsidR="00DF5BB7">
        <w:t xml:space="preserve"> K</w:t>
      </w:r>
      <w:r>
        <w:t xml:space="preserve">opus shared with members that the community has been very supportive of the officers, very positive feedback.  </w:t>
      </w:r>
      <w:r w:rsidR="00D00929">
        <w:t>Freyhof reported that Russells Point P.D. had</w:t>
      </w:r>
      <w:r w:rsidR="00AF2421">
        <w:t xml:space="preserve"> 3 back to back ODs</w:t>
      </w:r>
      <w:r w:rsidR="00D00929">
        <w:t xml:space="preserve">, </w:t>
      </w:r>
      <w:r w:rsidR="00AF2421">
        <w:t>Narcan reversals on 2 of the</w:t>
      </w:r>
      <w:r w:rsidR="00D00929">
        <w:t xml:space="preserve"> 3</w:t>
      </w:r>
      <w:r w:rsidR="00AF2421">
        <w:t>.</w:t>
      </w:r>
    </w:p>
    <w:p w14:paraId="18A7BEB6" w14:textId="5C0A938A" w:rsidR="00FF5931" w:rsidRDefault="00FF5931" w:rsidP="00D00929">
      <w:pPr>
        <w:ind w:left="720"/>
      </w:pPr>
      <w:r>
        <w:t xml:space="preserve">TCN – Pinkelman shared with members </w:t>
      </w:r>
      <w:r w:rsidR="00397AD4">
        <w:t xml:space="preserve">the </w:t>
      </w:r>
      <w:r>
        <w:t xml:space="preserve">adjustments TCN has made in the delivery of services.  </w:t>
      </w:r>
      <w:r w:rsidR="00397AD4">
        <w:t>The o</w:t>
      </w:r>
      <w:r>
        <w:t xml:space="preserve">ffices stayed open for in person appointments in addition to telehealth options.  Kept contact with jails for crisis situations.  Walk in clinics </w:t>
      </w:r>
      <w:r w:rsidR="00C95393">
        <w:t>continued to have several consumers show</w:t>
      </w:r>
      <w:r w:rsidR="00397AD4">
        <w:t xml:space="preserve"> up for treatment</w:t>
      </w:r>
      <w:r w:rsidR="00C95393">
        <w:t xml:space="preserve">.  </w:t>
      </w:r>
      <w:r w:rsidR="00397AD4">
        <w:t>TCN c</w:t>
      </w:r>
      <w:r w:rsidR="00C95393">
        <w:t xml:space="preserve">ontinues to work with the recovery house residents.  </w:t>
      </w:r>
      <w:r w:rsidR="00397AD4">
        <w:t>Pinkelman also asked members</w:t>
      </w:r>
      <w:r w:rsidR="00C95393">
        <w:t xml:space="preserve"> to use the hotline number for connection to TCN for any after hours needs.  </w:t>
      </w:r>
    </w:p>
    <w:p w14:paraId="33B495C7" w14:textId="2EE31A83" w:rsidR="00C95393" w:rsidRDefault="00C95393" w:rsidP="00397AD4">
      <w:pPr>
        <w:ind w:left="720"/>
      </w:pPr>
      <w:r>
        <w:t>MRH/Coleman – Roberts shared information on Coleman’s relationship with the ED and what services are being provided and linked to TCN</w:t>
      </w:r>
      <w:r w:rsidR="00397AD4">
        <w:t xml:space="preserve"> for ongoing treatment.</w:t>
      </w:r>
      <w:r>
        <w:t xml:space="preserve">  </w:t>
      </w:r>
    </w:p>
    <w:p w14:paraId="63F3E95F" w14:textId="250170ED" w:rsidR="00C95393" w:rsidRDefault="00397AD4" w:rsidP="000065F6">
      <w:r>
        <w:t>8</w:t>
      </w:r>
      <w:r w:rsidR="00C95393">
        <w:t>.  Team updates</w:t>
      </w:r>
    </w:p>
    <w:p w14:paraId="02E7E12B" w14:textId="03D83904" w:rsidR="00C95393" w:rsidRDefault="00C95393" w:rsidP="005C5B45">
      <w:pPr>
        <w:ind w:left="720"/>
      </w:pPr>
      <w:r>
        <w:t xml:space="preserve">Legal Advocacy – Sorensen shared updates with members on team activity.  </w:t>
      </w:r>
      <w:r w:rsidR="00FD59F9">
        <w:t>PHAST grant meeting scheduled for July 16</w:t>
      </w:r>
      <w:r w:rsidR="00FD59F9" w:rsidRPr="00FD59F9">
        <w:rPr>
          <w:vertAlign w:val="superscript"/>
        </w:rPr>
        <w:t>th</w:t>
      </w:r>
      <w:r w:rsidR="00FD59F9">
        <w:t xml:space="preserve"> at the Holland theatre.  Data from the recent survey will be discussed to identify any gaps in local care for various issues.  Some of the funds will be used to develop </w:t>
      </w:r>
      <w:r w:rsidR="005C5B45">
        <w:t>a mobile</w:t>
      </w:r>
      <w:r w:rsidR="00FD59F9">
        <w:t xml:space="preserve"> application for </w:t>
      </w:r>
      <w:r w:rsidR="005C5B45">
        <w:t xml:space="preserve">first </w:t>
      </w:r>
      <w:r w:rsidR="00FD59F9">
        <w:t>responders and the public to use to link to service/treatment options</w:t>
      </w:r>
    </w:p>
    <w:p w14:paraId="482696BD" w14:textId="09530894" w:rsidR="00FD59F9" w:rsidRDefault="00FD59F9" w:rsidP="005C5B45">
      <w:pPr>
        <w:ind w:left="720"/>
      </w:pPr>
      <w:r>
        <w:t>Preve</w:t>
      </w:r>
      <w:r w:rsidR="005C5B45">
        <w:t>nt</w:t>
      </w:r>
      <w:r>
        <w:t xml:space="preserve">ion/Education – Yelton shared updates with members, Search institute data is not showing substantial changes in the school systems, contact Yelton for </w:t>
      </w:r>
      <w:r w:rsidR="00641265">
        <w:t xml:space="preserve">copies of the </w:t>
      </w:r>
      <w:r>
        <w:t>county wide data.  K12 state prevention initiative – has provided meaningful conversations with the school districts on planning.</w:t>
      </w:r>
      <w:r w:rsidR="005C5B45">
        <w:t xml:space="preserve">  </w:t>
      </w:r>
      <w:r>
        <w:t xml:space="preserve">Deterra bags – have been distributed in the community, </w:t>
      </w:r>
    </w:p>
    <w:p w14:paraId="6522BA3A" w14:textId="49E3B30C" w:rsidR="00FD59F9" w:rsidRDefault="00FD59F9" w:rsidP="005C5B45">
      <w:pPr>
        <w:ind w:left="720"/>
      </w:pPr>
      <w:r>
        <w:t xml:space="preserve">Medical/Harm </w:t>
      </w:r>
      <w:r w:rsidR="005C5B45">
        <w:t>R</w:t>
      </w:r>
      <w:r>
        <w:t xml:space="preserve">eduction team </w:t>
      </w:r>
      <w:r w:rsidR="00AF2421">
        <w:t>–</w:t>
      </w:r>
      <w:r>
        <w:t xml:space="preserve"> </w:t>
      </w:r>
      <w:r w:rsidR="00AF2421">
        <w:t xml:space="preserve">Varian shared updates from the team with members, </w:t>
      </w:r>
      <w:r w:rsidR="001E3EB5">
        <w:t>in</w:t>
      </w:r>
      <w:r w:rsidR="005C5B45">
        <w:t xml:space="preserve"> </w:t>
      </w:r>
      <w:r w:rsidR="00AF2421">
        <w:t>2019</w:t>
      </w:r>
      <w:r w:rsidR="005C5B45">
        <w:t>, there were</w:t>
      </w:r>
      <w:r w:rsidR="00AF2421">
        <w:t xml:space="preserve"> 201 indi</w:t>
      </w:r>
      <w:r w:rsidR="005C5B45">
        <w:t>viduals</w:t>
      </w:r>
      <w:r w:rsidR="00AF2421">
        <w:t xml:space="preserve"> </w:t>
      </w:r>
      <w:r w:rsidR="005C5B45">
        <w:t xml:space="preserve">trained in the use of </w:t>
      </w:r>
      <w:r w:rsidR="00AF2421">
        <w:t xml:space="preserve">Narcan kits, </w:t>
      </w:r>
      <w:r w:rsidR="005C5B45">
        <w:t xml:space="preserve">with </w:t>
      </w:r>
      <w:r w:rsidR="00AF2421">
        <w:t>167 kits distributed.  2020</w:t>
      </w:r>
      <w:r w:rsidR="005C5B45">
        <w:t xml:space="preserve"> year to date, there have been</w:t>
      </w:r>
      <w:r w:rsidR="00AF2421">
        <w:t xml:space="preserve"> 247 trained, </w:t>
      </w:r>
      <w:r w:rsidR="005C5B45">
        <w:t xml:space="preserve">with </w:t>
      </w:r>
      <w:r w:rsidR="00AF2421">
        <w:t>258 kits distributed.  Training is available</w:t>
      </w:r>
      <w:r w:rsidR="005C5B45">
        <w:t xml:space="preserve"> on-line; </w:t>
      </w:r>
      <w:r w:rsidR="00AF2421">
        <w:t xml:space="preserve">kits are distributed after training is complete.  Known </w:t>
      </w:r>
      <w:r w:rsidR="005C5B45">
        <w:t xml:space="preserve">Narcan </w:t>
      </w:r>
      <w:r w:rsidR="00AF2421">
        <w:t xml:space="preserve">reversals are </w:t>
      </w:r>
      <w:r w:rsidR="005C5B45">
        <w:t xml:space="preserve">at </w:t>
      </w:r>
      <w:r w:rsidR="00AF2421">
        <w:t>6 for 2020</w:t>
      </w:r>
      <w:r w:rsidR="005C5B45">
        <w:t xml:space="preserve"> to date.</w:t>
      </w:r>
      <w:r w:rsidR="00AF2421">
        <w:t xml:space="preserve"> </w:t>
      </w:r>
      <w:r w:rsidR="005C5B45">
        <w:t>The H.D. has 2</w:t>
      </w:r>
      <w:r w:rsidR="00AF2421">
        <w:t xml:space="preserve"> more years</w:t>
      </w:r>
      <w:r w:rsidR="005C5B45">
        <w:t xml:space="preserve"> of</w:t>
      </w:r>
      <w:r w:rsidR="00AF2421">
        <w:t xml:space="preserve"> funding for this program   MOMS program – active, but no current information, TCN reports working with 3 moms</w:t>
      </w:r>
      <w:r w:rsidR="005C5B45">
        <w:t xml:space="preserve"> with the</w:t>
      </w:r>
      <w:r w:rsidR="00AF2421">
        <w:t xml:space="preserve"> outcomes </w:t>
      </w:r>
      <w:r w:rsidR="005C5B45">
        <w:t>reported as</w:t>
      </w:r>
      <w:r w:rsidR="00AF2421">
        <w:t xml:space="preserve"> </w:t>
      </w:r>
      <w:r w:rsidR="001E3EB5">
        <w:t>good.</w:t>
      </w:r>
      <w:r w:rsidR="00AF2421">
        <w:t xml:space="preserve">  CHWPLC is doing the syringe exchange program</w:t>
      </w:r>
    </w:p>
    <w:p w14:paraId="45E44C3E" w14:textId="667C6FEE" w:rsidR="00AF2421" w:rsidRDefault="00AF2421" w:rsidP="005C5B45">
      <w:pPr>
        <w:ind w:left="720"/>
      </w:pPr>
      <w:r>
        <w:t xml:space="preserve">Treatment/Recovery Supports – </w:t>
      </w:r>
      <w:r w:rsidR="005C5B45">
        <w:t>An e</w:t>
      </w:r>
      <w:r w:rsidR="004A1036">
        <w:t>vent</w:t>
      </w:r>
      <w:r w:rsidR="005C5B45">
        <w:t xml:space="preserve"> is</w:t>
      </w:r>
      <w:r w:rsidR="004A1036">
        <w:t xml:space="preserve"> being planned at </w:t>
      </w:r>
      <w:r w:rsidR="005C5B45">
        <w:t>R</w:t>
      </w:r>
      <w:r w:rsidR="004A1036">
        <w:t>ecovery</w:t>
      </w:r>
      <w:r w:rsidR="005C5B45">
        <w:t xml:space="preserve"> Z</w:t>
      </w:r>
      <w:r w:rsidR="004A1036">
        <w:t xml:space="preserve">one in October, exact date </w:t>
      </w:r>
      <w:r w:rsidR="001E6037">
        <w:t>to be determined</w:t>
      </w:r>
      <w:r w:rsidR="005C5B45">
        <w:t>.</w:t>
      </w:r>
    </w:p>
    <w:p w14:paraId="0B997A7F" w14:textId="1EDBA274" w:rsidR="004A1036" w:rsidRDefault="00AF2421" w:rsidP="005C5B45">
      <w:pPr>
        <w:ind w:left="720" w:hanging="720"/>
      </w:pPr>
      <w:r>
        <w:lastRenderedPageBreak/>
        <w:t xml:space="preserve">8.  </w:t>
      </w:r>
      <w:r w:rsidR="005C5B45">
        <w:tab/>
      </w:r>
      <w:r>
        <w:t xml:space="preserve">Member/Public comments/questions </w:t>
      </w:r>
      <w:r w:rsidR="004A1036">
        <w:t>–</w:t>
      </w:r>
      <w:r>
        <w:t xml:space="preserve"> </w:t>
      </w:r>
      <w:r w:rsidR="004A1036">
        <w:t>Pratt reported on C</w:t>
      </w:r>
      <w:r w:rsidR="005C5B45">
        <w:t>hildren’s Services</w:t>
      </w:r>
      <w:r w:rsidR="004A1036">
        <w:t xml:space="preserve"> – seeing </w:t>
      </w:r>
      <w:r w:rsidR="005C5B45">
        <w:t xml:space="preserve">the </w:t>
      </w:r>
      <w:r w:rsidR="004A1036">
        <w:t xml:space="preserve">same drug issues as </w:t>
      </w:r>
      <w:r w:rsidR="005C5B45">
        <w:t>F</w:t>
      </w:r>
      <w:r w:rsidR="004A1036">
        <w:t xml:space="preserve">amily </w:t>
      </w:r>
      <w:r w:rsidR="005C5B45">
        <w:t>C</w:t>
      </w:r>
      <w:r w:rsidR="004A1036">
        <w:t>ourt – methamphetamine/fent</w:t>
      </w:r>
      <w:r w:rsidR="005C5B45">
        <w:t>any</w:t>
      </w:r>
      <w:r w:rsidR="004A1036">
        <w:t xml:space="preserve">l, </w:t>
      </w:r>
      <w:r w:rsidR="005C5B45">
        <w:t xml:space="preserve">they have </w:t>
      </w:r>
      <w:r w:rsidR="004A1036">
        <w:t>run out of foster homes, placing children all over the state.</w:t>
      </w:r>
    </w:p>
    <w:p w14:paraId="04466420" w14:textId="77777777" w:rsidR="004A1036" w:rsidRDefault="004A1036" w:rsidP="005C5B45">
      <w:pPr>
        <w:ind w:firstLine="720"/>
      </w:pPr>
      <w:r>
        <w:t>Narcan kits are valuable in the community and being used widely.</w:t>
      </w:r>
    </w:p>
    <w:p w14:paraId="19B9A0AF" w14:textId="0BB6B759" w:rsidR="00AF2421" w:rsidRDefault="004A1036" w:rsidP="005C5B45">
      <w:pPr>
        <w:ind w:left="720"/>
      </w:pPr>
      <w:r>
        <w:t xml:space="preserve">Antram shared </w:t>
      </w:r>
      <w:r w:rsidR="005C5B45">
        <w:t>the C</w:t>
      </w:r>
      <w:r>
        <w:t>ommissioner</w:t>
      </w:r>
      <w:r w:rsidR="0062213E">
        <w:t>’</w:t>
      </w:r>
      <w:bookmarkStart w:id="0" w:name="_GoBack"/>
      <w:bookmarkEnd w:id="0"/>
      <w:r w:rsidR="005C5B45">
        <w:t>s</w:t>
      </w:r>
      <w:r>
        <w:t xml:space="preserve"> concerns on current issues.  We are fortunate to have a good network of outreach services available. </w:t>
      </w:r>
      <w:r w:rsidR="005C5B45">
        <w:t xml:space="preserve"> There are many</w:t>
      </w:r>
      <w:r>
        <w:t xml:space="preserve"> </w:t>
      </w:r>
      <w:r w:rsidR="005C5B45">
        <w:t>c</w:t>
      </w:r>
      <w:r>
        <w:t xml:space="preserve">hallenges with </w:t>
      </w:r>
      <w:r w:rsidR="005C5B45">
        <w:t xml:space="preserve">local </w:t>
      </w:r>
      <w:r>
        <w:t>budgets</w:t>
      </w:r>
      <w:r w:rsidR="005C5B45">
        <w:t>.</w:t>
      </w:r>
      <w:r>
        <w:t xml:space="preserve"> </w:t>
      </w:r>
      <w:r w:rsidR="005C5B45">
        <w:t xml:space="preserve"> The Commissioners </w:t>
      </w:r>
      <w:r>
        <w:t>really appreciate the work of county agencies and groups.  CARES Act funds – earmarked for Co</w:t>
      </w:r>
      <w:r w:rsidR="005C5B45">
        <w:t>V</w:t>
      </w:r>
      <w:r>
        <w:t xml:space="preserve">id only related expenses.  </w:t>
      </w:r>
    </w:p>
    <w:p w14:paraId="6F766A0F" w14:textId="2CCFBFB4" w:rsidR="004A1036" w:rsidRDefault="004A1036" w:rsidP="000065F6"/>
    <w:p w14:paraId="38FA38C7" w14:textId="3A7CE5FD" w:rsidR="004A1036" w:rsidRDefault="004A1036" w:rsidP="000065F6">
      <w:r>
        <w:t>Next meetings</w:t>
      </w:r>
    </w:p>
    <w:p w14:paraId="648FFDBD" w14:textId="5C5A1FE7" w:rsidR="004A1036" w:rsidRDefault="004A1036" w:rsidP="000065F6">
      <w:r>
        <w:tab/>
        <w:t>Team leaders – will try for an in</w:t>
      </w:r>
      <w:r w:rsidR="005C5B45">
        <w:t>-</w:t>
      </w:r>
      <w:r>
        <w:t>person meeting August 13 @12 noon</w:t>
      </w:r>
    </w:p>
    <w:p w14:paraId="3E02761E" w14:textId="50BE3A12" w:rsidR="000622E2" w:rsidRDefault="004A1036">
      <w:r>
        <w:tab/>
        <w:t>Full CORE – Oct 14 @3:30 pm</w:t>
      </w:r>
    </w:p>
    <w:sectPr w:rsidR="000622E2" w:rsidSect="00C32A08">
      <w:pgSz w:w="12240" w:h="15840"/>
      <w:pgMar w:top="1008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5E458" w14:textId="77777777" w:rsidR="001C2311" w:rsidRDefault="001C2311" w:rsidP="004346FA">
      <w:pPr>
        <w:spacing w:after="0" w:line="240" w:lineRule="auto"/>
      </w:pPr>
      <w:r>
        <w:separator/>
      </w:r>
    </w:p>
  </w:endnote>
  <w:endnote w:type="continuationSeparator" w:id="0">
    <w:p w14:paraId="5FD2B62C" w14:textId="77777777" w:rsidR="001C2311" w:rsidRDefault="001C2311" w:rsidP="0043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F97E0" w14:textId="77777777" w:rsidR="001C2311" w:rsidRDefault="001C2311" w:rsidP="004346FA">
      <w:pPr>
        <w:spacing w:after="0" w:line="240" w:lineRule="auto"/>
      </w:pPr>
      <w:r>
        <w:separator/>
      </w:r>
    </w:p>
  </w:footnote>
  <w:footnote w:type="continuationSeparator" w:id="0">
    <w:p w14:paraId="68A60FF2" w14:textId="77777777" w:rsidR="001C2311" w:rsidRDefault="001C2311" w:rsidP="0043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886"/>
    <w:multiLevelType w:val="hybridMultilevel"/>
    <w:tmpl w:val="793A4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C5B42"/>
    <w:multiLevelType w:val="hybridMultilevel"/>
    <w:tmpl w:val="795C5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70755"/>
    <w:multiLevelType w:val="hybridMultilevel"/>
    <w:tmpl w:val="0E202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B742B"/>
    <w:multiLevelType w:val="hybridMultilevel"/>
    <w:tmpl w:val="C088AC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D0C5E8F"/>
    <w:multiLevelType w:val="hybridMultilevel"/>
    <w:tmpl w:val="E11812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E7717E"/>
    <w:multiLevelType w:val="hybridMultilevel"/>
    <w:tmpl w:val="B0AAF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B328EF"/>
    <w:multiLevelType w:val="hybridMultilevel"/>
    <w:tmpl w:val="05FC0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6D2461"/>
    <w:multiLevelType w:val="hybridMultilevel"/>
    <w:tmpl w:val="9648F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E2"/>
    <w:rsid w:val="00002EC5"/>
    <w:rsid w:val="000065F6"/>
    <w:rsid w:val="00013A3B"/>
    <w:rsid w:val="00023808"/>
    <w:rsid w:val="00030F58"/>
    <w:rsid w:val="00052538"/>
    <w:rsid w:val="000622E2"/>
    <w:rsid w:val="000933DB"/>
    <w:rsid w:val="000C52BC"/>
    <w:rsid w:val="000D5C29"/>
    <w:rsid w:val="000D7751"/>
    <w:rsid w:val="000E3C0B"/>
    <w:rsid w:val="0011169F"/>
    <w:rsid w:val="001337AE"/>
    <w:rsid w:val="00142473"/>
    <w:rsid w:val="00171B0A"/>
    <w:rsid w:val="0017348D"/>
    <w:rsid w:val="001954AE"/>
    <w:rsid w:val="001961D9"/>
    <w:rsid w:val="001B5F6E"/>
    <w:rsid w:val="001C2311"/>
    <w:rsid w:val="001C3160"/>
    <w:rsid w:val="001D77DE"/>
    <w:rsid w:val="001E17FF"/>
    <w:rsid w:val="001E3C53"/>
    <w:rsid w:val="001E3EB5"/>
    <w:rsid w:val="001E6037"/>
    <w:rsid w:val="001F753F"/>
    <w:rsid w:val="00215F1B"/>
    <w:rsid w:val="00241C12"/>
    <w:rsid w:val="00253DF5"/>
    <w:rsid w:val="002A653B"/>
    <w:rsid w:val="002B1072"/>
    <w:rsid w:val="002C0FDD"/>
    <w:rsid w:val="002C1A94"/>
    <w:rsid w:val="002C3C35"/>
    <w:rsid w:val="002E62EF"/>
    <w:rsid w:val="00323AEF"/>
    <w:rsid w:val="00326990"/>
    <w:rsid w:val="00372F03"/>
    <w:rsid w:val="0038313C"/>
    <w:rsid w:val="00396645"/>
    <w:rsid w:val="00397AD4"/>
    <w:rsid w:val="003A0DFE"/>
    <w:rsid w:val="003A41B6"/>
    <w:rsid w:val="003B1DF2"/>
    <w:rsid w:val="003B29C2"/>
    <w:rsid w:val="003B4F5A"/>
    <w:rsid w:val="003C1266"/>
    <w:rsid w:val="003C1501"/>
    <w:rsid w:val="003E6EC3"/>
    <w:rsid w:val="003E7570"/>
    <w:rsid w:val="003F7641"/>
    <w:rsid w:val="00406956"/>
    <w:rsid w:val="00410B19"/>
    <w:rsid w:val="00420A5C"/>
    <w:rsid w:val="00422C4F"/>
    <w:rsid w:val="004346FA"/>
    <w:rsid w:val="004375D3"/>
    <w:rsid w:val="00440038"/>
    <w:rsid w:val="004551F1"/>
    <w:rsid w:val="00471FED"/>
    <w:rsid w:val="004A1036"/>
    <w:rsid w:val="004B20F1"/>
    <w:rsid w:val="004B72F5"/>
    <w:rsid w:val="004C0019"/>
    <w:rsid w:val="004C03A7"/>
    <w:rsid w:val="004C4B02"/>
    <w:rsid w:val="00500DCC"/>
    <w:rsid w:val="005160D0"/>
    <w:rsid w:val="00521162"/>
    <w:rsid w:val="00545423"/>
    <w:rsid w:val="005569FD"/>
    <w:rsid w:val="00563416"/>
    <w:rsid w:val="0056739E"/>
    <w:rsid w:val="0056771E"/>
    <w:rsid w:val="00572E7F"/>
    <w:rsid w:val="0057748A"/>
    <w:rsid w:val="00591518"/>
    <w:rsid w:val="005A16F9"/>
    <w:rsid w:val="005A4412"/>
    <w:rsid w:val="005B0A23"/>
    <w:rsid w:val="005C5B45"/>
    <w:rsid w:val="005E4E9E"/>
    <w:rsid w:val="005F1737"/>
    <w:rsid w:val="00604981"/>
    <w:rsid w:val="00606237"/>
    <w:rsid w:val="006177F5"/>
    <w:rsid w:val="0062213E"/>
    <w:rsid w:val="006222ED"/>
    <w:rsid w:val="006309EB"/>
    <w:rsid w:val="00641265"/>
    <w:rsid w:val="00650B51"/>
    <w:rsid w:val="00684292"/>
    <w:rsid w:val="006920E3"/>
    <w:rsid w:val="006A5395"/>
    <w:rsid w:val="006F1A19"/>
    <w:rsid w:val="006F336F"/>
    <w:rsid w:val="00710C1D"/>
    <w:rsid w:val="007447A7"/>
    <w:rsid w:val="007610D4"/>
    <w:rsid w:val="00775AE2"/>
    <w:rsid w:val="007A20C0"/>
    <w:rsid w:val="007B17F1"/>
    <w:rsid w:val="007B63D8"/>
    <w:rsid w:val="007C26CD"/>
    <w:rsid w:val="007D76BB"/>
    <w:rsid w:val="00823F2A"/>
    <w:rsid w:val="00824E81"/>
    <w:rsid w:val="0082557F"/>
    <w:rsid w:val="00825CCD"/>
    <w:rsid w:val="0084385F"/>
    <w:rsid w:val="008520D4"/>
    <w:rsid w:val="00853E08"/>
    <w:rsid w:val="00860948"/>
    <w:rsid w:val="0086482E"/>
    <w:rsid w:val="00882808"/>
    <w:rsid w:val="0089508F"/>
    <w:rsid w:val="008966E0"/>
    <w:rsid w:val="008B735A"/>
    <w:rsid w:val="008C353A"/>
    <w:rsid w:val="009062B1"/>
    <w:rsid w:val="00936B36"/>
    <w:rsid w:val="00950F4B"/>
    <w:rsid w:val="009742D1"/>
    <w:rsid w:val="00977635"/>
    <w:rsid w:val="00980A35"/>
    <w:rsid w:val="00996FAC"/>
    <w:rsid w:val="009C4924"/>
    <w:rsid w:val="009D43BA"/>
    <w:rsid w:val="009D52BE"/>
    <w:rsid w:val="009E6553"/>
    <w:rsid w:val="009F2010"/>
    <w:rsid w:val="00A26538"/>
    <w:rsid w:val="00A27336"/>
    <w:rsid w:val="00A71532"/>
    <w:rsid w:val="00A77027"/>
    <w:rsid w:val="00A77C82"/>
    <w:rsid w:val="00A86BEE"/>
    <w:rsid w:val="00AA0E02"/>
    <w:rsid w:val="00AC5B9B"/>
    <w:rsid w:val="00AE2E38"/>
    <w:rsid w:val="00AF2421"/>
    <w:rsid w:val="00AF3852"/>
    <w:rsid w:val="00AF537D"/>
    <w:rsid w:val="00B210AA"/>
    <w:rsid w:val="00B22C9D"/>
    <w:rsid w:val="00B26081"/>
    <w:rsid w:val="00B27013"/>
    <w:rsid w:val="00B3063C"/>
    <w:rsid w:val="00B324D1"/>
    <w:rsid w:val="00B3362D"/>
    <w:rsid w:val="00B449B5"/>
    <w:rsid w:val="00B46D6A"/>
    <w:rsid w:val="00B54608"/>
    <w:rsid w:val="00B7694F"/>
    <w:rsid w:val="00B80253"/>
    <w:rsid w:val="00B92B0D"/>
    <w:rsid w:val="00B96BDF"/>
    <w:rsid w:val="00BA57E9"/>
    <w:rsid w:val="00BD5284"/>
    <w:rsid w:val="00BE5A69"/>
    <w:rsid w:val="00BE773D"/>
    <w:rsid w:val="00BF42DD"/>
    <w:rsid w:val="00C02B0C"/>
    <w:rsid w:val="00C0456F"/>
    <w:rsid w:val="00C06B0C"/>
    <w:rsid w:val="00C32A08"/>
    <w:rsid w:val="00C549D1"/>
    <w:rsid w:val="00C66419"/>
    <w:rsid w:val="00C70213"/>
    <w:rsid w:val="00C70631"/>
    <w:rsid w:val="00C70E08"/>
    <w:rsid w:val="00C84B3D"/>
    <w:rsid w:val="00C95393"/>
    <w:rsid w:val="00CA432B"/>
    <w:rsid w:val="00CB73A6"/>
    <w:rsid w:val="00CF1FFE"/>
    <w:rsid w:val="00CF5DCC"/>
    <w:rsid w:val="00CF72E2"/>
    <w:rsid w:val="00D00929"/>
    <w:rsid w:val="00D06061"/>
    <w:rsid w:val="00D1002F"/>
    <w:rsid w:val="00D35F2B"/>
    <w:rsid w:val="00D576C3"/>
    <w:rsid w:val="00D62534"/>
    <w:rsid w:val="00D64175"/>
    <w:rsid w:val="00D943E7"/>
    <w:rsid w:val="00DB4074"/>
    <w:rsid w:val="00DC2DB2"/>
    <w:rsid w:val="00DC507D"/>
    <w:rsid w:val="00DC5CFD"/>
    <w:rsid w:val="00DE74CC"/>
    <w:rsid w:val="00DF09F0"/>
    <w:rsid w:val="00DF3B65"/>
    <w:rsid w:val="00DF56E3"/>
    <w:rsid w:val="00DF5BB7"/>
    <w:rsid w:val="00E0172A"/>
    <w:rsid w:val="00E12F0A"/>
    <w:rsid w:val="00E17A46"/>
    <w:rsid w:val="00E20920"/>
    <w:rsid w:val="00E31879"/>
    <w:rsid w:val="00E32549"/>
    <w:rsid w:val="00E424CF"/>
    <w:rsid w:val="00E45586"/>
    <w:rsid w:val="00E4766B"/>
    <w:rsid w:val="00E502F8"/>
    <w:rsid w:val="00E7073F"/>
    <w:rsid w:val="00E77555"/>
    <w:rsid w:val="00E93D67"/>
    <w:rsid w:val="00EC3869"/>
    <w:rsid w:val="00EC78FE"/>
    <w:rsid w:val="00EE3FB0"/>
    <w:rsid w:val="00EF206A"/>
    <w:rsid w:val="00EF69BB"/>
    <w:rsid w:val="00F95535"/>
    <w:rsid w:val="00FA7A36"/>
    <w:rsid w:val="00FC339B"/>
    <w:rsid w:val="00FD59F9"/>
    <w:rsid w:val="00FE5045"/>
    <w:rsid w:val="00FE5301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6EB3A"/>
  <w15:chartTrackingRefBased/>
  <w15:docId w15:val="{7B3CCF14-EAF7-4D37-8509-53597C0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FA"/>
  </w:style>
  <w:style w:type="paragraph" w:styleId="Footer">
    <w:name w:val="footer"/>
    <w:basedOn w:val="Normal"/>
    <w:link w:val="FooterChar"/>
    <w:uiPriority w:val="99"/>
    <w:unhideWhenUsed/>
    <w:rsid w:val="0043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FA"/>
  </w:style>
  <w:style w:type="paragraph" w:styleId="BalloonText">
    <w:name w:val="Balloon Text"/>
    <w:basedOn w:val="Normal"/>
    <w:link w:val="BalloonTextChar"/>
    <w:uiPriority w:val="99"/>
    <w:semiHidden/>
    <w:unhideWhenUsed/>
    <w:rsid w:val="0045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F136C8FA73C4B9E1335E16C68A079" ma:contentTypeVersion="12" ma:contentTypeDescription="Create a new document." ma:contentTypeScope="" ma:versionID="4bf425df59dbd2e4053a8cf276cd6192">
  <xsd:schema xmlns:xsd="http://www.w3.org/2001/XMLSchema" xmlns:xs="http://www.w3.org/2001/XMLSchema" xmlns:p="http://schemas.microsoft.com/office/2006/metadata/properties" xmlns:ns2="aaeb9c70-b7c7-4b04-9735-40603440c49b" xmlns:ns3="f2d60956-ce9c-492b-9cf9-18de423df484" targetNamespace="http://schemas.microsoft.com/office/2006/metadata/properties" ma:root="true" ma:fieldsID="6f90994866ff0a2d10d5881d48a03889" ns2:_="" ns3:_="">
    <xsd:import namespace="aaeb9c70-b7c7-4b04-9735-40603440c49b"/>
    <xsd:import namespace="f2d60956-ce9c-492b-9cf9-18de423df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9c70-b7c7-4b04-9735-40603440c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0956-ce9c-492b-9cf9-18de423df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2C03E-5712-41EC-9BA2-4A2975CFC148}"/>
</file>

<file path=customXml/itemProps2.xml><?xml version="1.0" encoding="utf-8"?>
<ds:datastoreItem xmlns:ds="http://schemas.openxmlformats.org/officeDocument/2006/customXml" ds:itemID="{CEE59629-59CE-415F-A6CD-EBAFF543D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6DAE6-781B-477E-98DB-649E05CE0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Nicholl</dc:creator>
  <cp:keywords/>
  <dc:description/>
  <cp:lastModifiedBy>Terri Steiner</cp:lastModifiedBy>
  <cp:revision>154</cp:revision>
  <cp:lastPrinted>2020-01-08T17:34:00Z</cp:lastPrinted>
  <dcterms:created xsi:type="dcterms:W3CDTF">2020-06-22T18:34:00Z</dcterms:created>
  <dcterms:modified xsi:type="dcterms:W3CDTF">2020-07-20T18:41:00Z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0x010100E7BF136C8FA73C4B9E1335E16C68A079</vt:lpwstr>
  </property>
</Properties>
</file>